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32" w:rsidRDefault="00534332" w:rsidP="00534332"/>
    <w:p w:rsidR="00534332" w:rsidRPr="00C874E8" w:rsidRDefault="00534332" w:rsidP="00534332">
      <w:pPr>
        <w:pStyle w:val="berschrift5"/>
        <w:jc w:val="center"/>
        <w:rPr>
          <w:rFonts w:ascii="Calibri" w:hAnsi="Calibri" w:cs="Calibri"/>
          <w:szCs w:val="28"/>
          <w:lang w:val="de-CH"/>
        </w:rPr>
      </w:pPr>
      <w:r w:rsidRPr="00C874E8">
        <w:rPr>
          <w:rFonts w:ascii="Calibri" w:hAnsi="Calibri" w:cs="Calibri"/>
          <w:szCs w:val="28"/>
          <w:lang w:val="de-CH"/>
        </w:rPr>
        <w:t xml:space="preserve">Verfügung vom </w:t>
      </w:r>
      <w:r w:rsidR="00BE452F" w:rsidRPr="00C874E8">
        <w:rPr>
          <w:rFonts w:ascii="Calibri" w:hAnsi="Calibri" w:cs="Calibri"/>
          <w:szCs w:val="28"/>
        </w:rPr>
        <w:t>xx</w:t>
      </w:r>
    </w:p>
    <w:p w:rsidR="00534332" w:rsidRPr="00C874E8" w:rsidRDefault="00534332" w:rsidP="00534332">
      <w:pPr>
        <w:rPr>
          <w:rFonts w:ascii="Calibri" w:hAnsi="Calibri" w:cs="Calibri"/>
          <w:sz w:val="28"/>
          <w:szCs w:val="28"/>
          <w:lang w:val="de-CH"/>
        </w:rPr>
      </w:pPr>
    </w:p>
    <w:p w:rsidR="00534332" w:rsidRPr="00C874E8" w:rsidRDefault="00534332" w:rsidP="00534332">
      <w:pPr>
        <w:pStyle w:val="berschrift5"/>
        <w:jc w:val="center"/>
        <w:rPr>
          <w:rFonts w:ascii="Calibri" w:hAnsi="Calibri" w:cs="Calibri"/>
          <w:szCs w:val="28"/>
          <w:lang w:val="de-CH"/>
        </w:rPr>
      </w:pPr>
      <w:r w:rsidRPr="00C874E8">
        <w:rPr>
          <w:rFonts w:ascii="Calibri" w:hAnsi="Calibri" w:cs="Calibri"/>
          <w:szCs w:val="28"/>
          <w:lang w:val="de-CH"/>
        </w:rPr>
        <w:t xml:space="preserve">betreffend </w:t>
      </w:r>
      <w:r w:rsidR="00BE452F" w:rsidRPr="00C874E8">
        <w:rPr>
          <w:rFonts w:ascii="Calibri" w:hAnsi="Calibri" w:cs="Calibri"/>
          <w:szCs w:val="28"/>
          <w:lang w:val="de-CH"/>
        </w:rPr>
        <w:t>Zuweisung</w:t>
      </w:r>
      <w:r w:rsidRPr="00C874E8">
        <w:rPr>
          <w:rFonts w:ascii="Calibri" w:hAnsi="Calibri" w:cs="Calibri"/>
          <w:szCs w:val="28"/>
          <w:lang w:val="de-CH"/>
        </w:rPr>
        <w:t xml:space="preserve"> zu einer Krankenkasse</w:t>
      </w:r>
    </w:p>
    <w:p w:rsidR="00534332" w:rsidRPr="0085573D" w:rsidRDefault="00534332" w:rsidP="00534332">
      <w:pPr>
        <w:rPr>
          <w:rFonts w:ascii="Calibri" w:hAnsi="Calibri" w:cs="Calibri"/>
          <w:sz w:val="22"/>
          <w:szCs w:val="22"/>
        </w:rPr>
      </w:pPr>
    </w:p>
    <w:p w:rsidR="00534332" w:rsidRPr="0085573D" w:rsidRDefault="00534332" w:rsidP="00534332">
      <w:pPr>
        <w:rPr>
          <w:rFonts w:ascii="Calibri" w:hAnsi="Calibri" w:cs="Calibri"/>
          <w:sz w:val="22"/>
          <w:szCs w:val="22"/>
        </w:rPr>
      </w:pPr>
    </w:p>
    <w:p w:rsidR="00534332" w:rsidRPr="0085573D" w:rsidRDefault="00534332" w:rsidP="00534332">
      <w:pPr>
        <w:pStyle w:val="Textkrper"/>
        <w:rPr>
          <w:rFonts w:ascii="Calibri" w:hAnsi="Calibri" w:cs="Calibri"/>
          <w:szCs w:val="22"/>
        </w:rPr>
      </w:pPr>
      <w:r w:rsidRPr="0085573D">
        <w:rPr>
          <w:rFonts w:ascii="Calibri" w:hAnsi="Calibri" w:cs="Calibri"/>
          <w:szCs w:val="22"/>
        </w:rPr>
        <w:t>In Anwendung von Art. 3 Abs. 1 in Verbindung mit Art. 6 des Bundesgesetzes über die Krankenversich</w:t>
      </w:r>
      <w:r w:rsidRPr="0085573D">
        <w:rPr>
          <w:rFonts w:ascii="Calibri" w:hAnsi="Calibri" w:cs="Calibri"/>
          <w:szCs w:val="22"/>
        </w:rPr>
        <w:t>e</w:t>
      </w:r>
      <w:r w:rsidRPr="0085573D">
        <w:rPr>
          <w:rFonts w:ascii="Calibri" w:hAnsi="Calibri" w:cs="Calibri"/>
          <w:szCs w:val="22"/>
        </w:rPr>
        <w:t xml:space="preserve">rung (KVG; SR 832.10) sowie Art. 7 </w:t>
      </w:r>
      <w:proofErr w:type="spellStart"/>
      <w:r w:rsidRPr="0085573D">
        <w:rPr>
          <w:rFonts w:ascii="Calibri" w:hAnsi="Calibri" w:cs="Calibri"/>
          <w:szCs w:val="22"/>
        </w:rPr>
        <w:t>lit</w:t>
      </w:r>
      <w:proofErr w:type="spellEnd"/>
      <w:r w:rsidRPr="0085573D">
        <w:rPr>
          <w:rFonts w:ascii="Calibri" w:hAnsi="Calibri" w:cs="Calibri"/>
          <w:szCs w:val="22"/>
        </w:rPr>
        <w:t xml:space="preserve">. a und Art. 8 des Gesetzes über die Einführung des Bundesgesetzes über die Krankenversicherung (EG zum KVG; </w:t>
      </w:r>
      <w:proofErr w:type="spellStart"/>
      <w:r w:rsidRPr="0085573D">
        <w:rPr>
          <w:rFonts w:ascii="Calibri" w:hAnsi="Calibri" w:cs="Calibri"/>
          <w:szCs w:val="22"/>
        </w:rPr>
        <w:t>bGS</w:t>
      </w:r>
      <w:proofErr w:type="spellEnd"/>
      <w:r w:rsidRPr="0085573D">
        <w:rPr>
          <w:rFonts w:ascii="Calibri" w:hAnsi="Calibri" w:cs="Calibri"/>
          <w:szCs w:val="22"/>
        </w:rPr>
        <w:t xml:space="preserve"> 133.14) erlässt die Krankenkassen-Kontrollstelle der Gemeinde XY als </w:t>
      </w:r>
    </w:p>
    <w:p w:rsidR="00534332" w:rsidRDefault="00534332" w:rsidP="00534332">
      <w:pPr>
        <w:pStyle w:val="Textkrper"/>
        <w:rPr>
          <w:rFonts w:ascii="Calibri" w:hAnsi="Calibri" w:cs="Calibri"/>
          <w:szCs w:val="22"/>
        </w:rPr>
      </w:pPr>
    </w:p>
    <w:p w:rsidR="0085573D" w:rsidRPr="0085573D" w:rsidRDefault="0085573D" w:rsidP="00534332">
      <w:pPr>
        <w:pStyle w:val="Textkrper"/>
        <w:rPr>
          <w:rFonts w:ascii="Calibri" w:hAnsi="Calibri" w:cs="Calibri"/>
          <w:szCs w:val="22"/>
        </w:rPr>
      </w:pPr>
    </w:p>
    <w:p w:rsidR="00534332" w:rsidRPr="0085573D" w:rsidRDefault="00534332" w:rsidP="0085573D">
      <w:pPr>
        <w:jc w:val="center"/>
        <w:rPr>
          <w:rFonts w:ascii="Calibri" w:hAnsi="Calibri" w:cs="Calibri"/>
          <w:b/>
          <w:bCs/>
          <w:sz w:val="24"/>
          <w:szCs w:val="24"/>
          <w:lang w:val="de-CH"/>
        </w:rPr>
      </w:pPr>
      <w:r w:rsidRPr="0085573D">
        <w:rPr>
          <w:rFonts w:ascii="Calibri" w:hAnsi="Calibri" w:cs="Calibri"/>
          <w:b/>
          <w:bCs/>
          <w:sz w:val="24"/>
          <w:szCs w:val="24"/>
          <w:lang w:val="de-CH"/>
        </w:rPr>
        <w:t>Verfügung:</w:t>
      </w:r>
    </w:p>
    <w:p w:rsidR="0085573D" w:rsidRPr="0085573D" w:rsidRDefault="0085573D" w:rsidP="0085573D">
      <w:pPr>
        <w:jc w:val="center"/>
        <w:rPr>
          <w:rFonts w:ascii="Calibri" w:hAnsi="Calibri" w:cs="Calibri"/>
          <w:b/>
          <w:bCs/>
          <w:sz w:val="22"/>
          <w:szCs w:val="22"/>
          <w:lang w:val="de-CH"/>
        </w:rPr>
      </w:pPr>
    </w:p>
    <w:p w:rsidR="00534332" w:rsidRPr="0085573D" w:rsidRDefault="00534332" w:rsidP="00534332">
      <w:pPr>
        <w:rPr>
          <w:rFonts w:ascii="Calibri" w:hAnsi="Calibri" w:cs="Calibri"/>
          <w:b/>
          <w:bCs/>
          <w:sz w:val="22"/>
          <w:szCs w:val="22"/>
          <w:lang w:val="de-CH"/>
        </w:rPr>
      </w:pPr>
    </w:p>
    <w:p w:rsidR="00534332" w:rsidRPr="0085573D" w:rsidRDefault="00534332" w:rsidP="00534332">
      <w:pPr>
        <w:numPr>
          <w:ilvl w:val="0"/>
          <w:numId w:val="3"/>
        </w:numPr>
        <w:ind w:hanging="720"/>
        <w:rPr>
          <w:rFonts w:ascii="Calibri" w:hAnsi="Calibri" w:cs="Calibri"/>
          <w:sz w:val="22"/>
          <w:szCs w:val="22"/>
          <w:lang w:val="de-CH"/>
        </w:rPr>
      </w:pPr>
      <w:r w:rsidRPr="0085573D">
        <w:rPr>
          <w:rFonts w:ascii="Calibri" w:hAnsi="Calibri" w:cs="Calibri"/>
          <w:sz w:val="22"/>
          <w:szCs w:val="22"/>
          <w:lang w:val="de-CH"/>
        </w:rPr>
        <w:t>Es wird festgestellt, dass Hans Muster</w:t>
      </w:r>
      <w:r w:rsidR="00BE452F" w:rsidRPr="0085573D">
        <w:rPr>
          <w:rFonts w:ascii="Calibri" w:hAnsi="Calibri" w:cs="Calibri"/>
          <w:sz w:val="22"/>
          <w:szCs w:val="22"/>
          <w:lang w:val="de-CH"/>
        </w:rPr>
        <w:t xml:space="preserve">, 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geboren am xx, </w:t>
      </w:r>
      <w:r w:rsidR="00BE452F" w:rsidRPr="0085573D">
        <w:rPr>
          <w:rFonts w:ascii="Calibri" w:hAnsi="Calibri" w:cs="Calibri"/>
          <w:sz w:val="22"/>
          <w:szCs w:val="22"/>
          <w:lang w:val="de-CH"/>
        </w:rPr>
        <w:t>wohnhaft Gemeinde XY,</w:t>
      </w:r>
      <w:r w:rsidRPr="0085573D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seiner Kranke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n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versicherungspflicht nicht rechtzeitig nachgekommen ist</w:t>
      </w:r>
      <w:r w:rsidRPr="0085573D">
        <w:rPr>
          <w:rFonts w:ascii="Calibri" w:hAnsi="Calibri" w:cs="Calibri"/>
          <w:sz w:val="22"/>
          <w:szCs w:val="22"/>
          <w:lang w:val="de-CH"/>
        </w:rPr>
        <w:t>.</w:t>
      </w:r>
      <w:r w:rsidRPr="0085573D">
        <w:rPr>
          <w:rFonts w:ascii="Calibri" w:hAnsi="Calibri" w:cs="Calibri"/>
          <w:sz w:val="22"/>
          <w:szCs w:val="22"/>
          <w:lang w:val="de-CH"/>
        </w:rPr>
        <w:br/>
      </w:r>
    </w:p>
    <w:p w:rsidR="00534332" w:rsidRPr="0085573D" w:rsidRDefault="00534332" w:rsidP="00534332">
      <w:pPr>
        <w:numPr>
          <w:ilvl w:val="0"/>
          <w:numId w:val="3"/>
        </w:numPr>
        <w:ind w:hanging="720"/>
        <w:rPr>
          <w:rFonts w:ascii="Calibri" w:hAnsi="Calibri" w:cs="Calibri"/>
          <w:sz w:val="22"/>
          <w:szCs w:val="22"/>
          <w:lang w:val="de-CH"/>
        </w:rPr>
      </w:pPr>
      <w:r w:rsidRPr="0085573D">
        <w:rPr>
          <w:rFonts w:ascii="Calibri" w:hAnsi="Calibri" w:cs="Calibri"/>
          <w:sz w:val="22"/>
          <w:szCs w:val="22"/>
        </w:rPr>
        <w:t xml:space="preserve">Hans Muster wird per sofort </w:t>
      </w:r>
      <w:proofErr w:type="gramStart"/>
      <w:r w:rsidRPr="0085573D">
        <w:rPr>
          <w:rFonts w:ascii="Calibri" w:hAnsi="Calibri" w:cs="Calibri"/>
          <w:sz w:val="22"/>
          <w:szCs w:val="22"/>
        </w:rPr>
        <w:t>der</w:t>
      </w:r>
      <w:proofErr w:type="gramEnd"/>
      <w:r w:rsidRPr="0085573D">
        <w:rPr>
          <w:rFonts w:ascii="Calibri" w:hAnsi="Calibri" w:cs="Calibri"/>
          <w:sz w:val="22"/>
          <w:szCs w:val="22"/>
        </w:rPr>
        <w:t xml:space="preserve"> Krankenkasse </w:t>
      </w:r>
      <w:r w:rsidR="00BE452F" w:rsidRPr="0085573D">
        <w:rPr>
          <w:rFonts w:ascii="Calibri" w:hAnsi="Calibri" w:cs="Calibri"/>
          <w:sz w:val="22"/>
          <w:szCs w:val="22"/>
        </w:rPr>
        <w:t>ZZ</w:t>
      </w:r>
      <w:r w:rsidRPr="0085573D">
        <w:rPr>
          <w:rFonts w:ascii="Calibri" w:hAnsi="Calibri" w:cs="Calibri"/>
          <w:sz w:val="22"/>
          <w:szCs w:val="22"/>
        </w:rPr>
        <w:t xml:space="preserve"> zugewiesen.</w:t>
      </w:r>
      <w:r w:rsidRPr="0085573D">
        <w:rPr>
          <w:rFonts w:ascii="Calibri" w:hAnsi="Calibri" w:cs="Calibri"/>
          <w:sz w:val="22"/>
          <w:szCs w:val="22"/>
          <w:lang w:val="de-CH"/>
        </w:rPr>
        <w:t xml:space="preserve"> </w:t>
      </w:r>
      <w:r w:rsidRPr="0085573D">
        <w:rPr>
          <w:rFonts w:ascii="Calibri" w:hAnsi="Calibri" w:cs="Calibri"/>
          <w:sz w:val="22"/>
          <w:szCs w:val="22"/>
          <w:lang w:val="de-CH"/>
        </w:rPr>
        <w:br/>
      </w:r>
    </w:p>
    <w:p w:rsidR="00534332" w:rsidRPr="0085573D" w:rsidRDefault="00534332" w:rsidP="00534332">
      <w:pPr>
        <w:numPr>
          <w:ilvl w:val="0"/>
          <w:numId w:val="3"/>
        </w:numPr>
        <w:ind w:hanging="720"/>
        <w:rPr>
          <w:rFonts w:ascii="Calibri" w:hAnsi="Calibri" w:cs="Calibri"/>
          <w:sz w:val="22"/>
          <w:szCs w:val="22"/>
          <w:lang w:val="de-CH"/>
        </w:rPr>
      </w:pPr>
      <w:r w:rsidRPr="0085573D">
        <w:rPr>
          <w:rFonts w:ascii="Calibri" w:hAnsi="Calibri" w:cs="Calibri"/>
          <w:sz w:val="22"/>
          <w:szCs w:val="22"/>
        </w:rPr>
        <w:t xml:space="preserve">Die Krankenkasse </w:t>
      </w:r>
      <w:r w:rsidR="00BE452F" w:rsidRPr="0085573D">
        <w:rPr>
          <w:rFonts w:ascii="Calibri" w:hAnsi="Calibri" w:cs="Calibri"/>
          <w:sz w:val="22"/>
          <w:szCs w:val="22"/>
        </w:rPr>
        <w:t xml:space="preserve">ZZ wird angewiesen, </w:t>
      </w:r>
      <w:r w:rsidR="00CB01FF" w:rsidRPr="0085573D">
        <w:rPr>
          <w:rFonts w:ascii="Calibri" w:hAnsi="Calibri" w:cs="Calibri"/>
          <w:sz w:val="22"/>
          <w:szCs w:val="22"/>
        </w:rPr>
        <w:t xml:space="preserve">innert 30 Tagen </w:t>
      </w:r>
      <w:r w:rsidR="00BE452F" w:rsidRPr="0085573D">
        <w:rPr>
          <w:rFonts w:ascii="Calibri" w:hAnsi="Calibri" w:cs="Calibri"/>
          <w:sz w:val="22"/>
          <w:szCs w:val="22"/>
        </w:rPr>
        <w:t xml:space="preserve">Hans Muster und der Gemeinde XY (in Kopie) eine Versicherungspolice zuzustellen. </w:t>
      </w:r>
      <w:r w:rsidRPr="0085573D">
        <w:rPr>
          <w:rFonts w:ascii="Calibri" w:hAnsi="Calibri" w:cs="Calibri"/>
          <w:sz w:val="22"/>
          <w:szCs w:val="22"/>
          <w:lang w:val="de-CH"/>
        </w:rPr>
        <w:br/>
      </w:r>
    </w:p>
    <w:p w:rsidR="00534332" w:rsidRPr="0085573D" w:rsidRDefault="00534332" w:rsidP="00534332">
      <w:pPr>
        <w:numPr>
          <w:ilvl w:val="0"/>
          <w:numId w:val="3"/>
        </w:numPr>
        <w:ind w:hanging="720"/>
        <w:rPr>
          <w:rFonts w:ascii="Calibri" w:hAnsi="Calibri" w:cs="Calibri"/>
          <w:sz w:val="22"/>
          <w:szCs w:val="22"/>
          <w:lang w:val="de-CH"/>
        </w:rPr>
      </w:pPr>
      <w:r w:rsidRPr="0085573D">
        <w:rPr>
          <w:rFonts w:ascii="Calibri" w:hAnsi="Calibri" w:cs="Calibri"/>
          <w:sz w:val="22"/>
          <w:szCs w:val="22"/>
          <w:lang w:val="de-CH"/>
        </w:rPr>
        <w:t>Es werden keine Kosten erhoben.</w:t>
      </w:r>
    </w:p>
    <w:p w:rsidR="00534332" w:rsidRPr="0085573D" w:rsidRDefault="00534332">
      <w:pPr>
        <w:rPr>
          <w:rFonts w:ascii="Calibri" w:hAnsi="Calibri" w:cs="Calibri"/>
          <w:sz w:val="22"/>
          <w:szCs w:val="22"/>
          <w:lang w:val="de-CH"/>
        </w:rPr>
      </w:pPr>
    </w:p>
    <w:p w:rsidR="00534332" w:rsidRPr="0085573D" w:rsidRDefault="00534332">
      <w:pPr>
        <w:rPr>
          <w:rFonts w:ascii="Calibri" w:hAnsi="Calibri" w:cs="Calibri"/>
          <w:sz w:val="22"/>
          <w:szCs w:val="22"/>
        </w:rPr>
      </w:pPr>
    </w:p>
    <w:p w:rsidR="00534332" w:rsidRPr="0085573D" w:rsidRDefault="00534332">
      <w:pPr>
        <w:rPr>
          <w:rFonts w:ascii="Calibri" w:hAnsi="Calibri" w:cs="Calibri"/>
          <w:sz w:val="22"/>
          <w:szCs w:val="22"/>
        </w:rPr>
      </w:pPr>
    </w:p>
    <w:p w:rsidR="00534332" w:rsidRPr="0085573D" w:rsidRDefault="00534332" w:rsidP="0085573D">
      <w:pPr>
        <w:jc w:val="center"/>
        <w:rPr>
          <w:rFonts w:ascii="Calibri" w:hAnsi="Calibri" w:cs="Calibri"/>
          <w:b/>
          <w:bCs/>
          <w:sz w:val="24"/>
          <w:szCs w:val="24"/>
          <w:lang w:val="de-CH"/>
        </w:rPr>
      </w:pPr>
      <w:r w:rsidRPr="0085573D">
        <w:rPr>
          <w:rFonts w:ascii="Calibri" w:hAnsi="Calibri" w:cs="Calibri"/>
          <w:b/>
          <w:bCs/>
          <w:sz w:val="24"/>
          <w:szCs w:val="24"/>
          <w:lang w:val="de-CH"/>
        </w:rPr>
        <w:t>Begründung:</w:t>
      </w:r>
    </w:p>
    <w:p w:rsidR="00534332" w:rsidRDefault="00534332">
      <w:pPr>
        <w:rPr>
          <w:rFonts w:ascii="Calibri" w:hAnsi="Calibri" w:cs="Calibri"/>
          <w:sz w:val="22"/>
          <w:szCs w:val="22"/>
        </w:rPr>
      </w:pPr>
    </w:p>
    <w:p w:rsidR="0085573D" w:rsidRPr="0085573D" w:rsidRDefault="0085573D">
      <w:pPr>
        <w:rPr>
          <w:rFonts w:ascii="Calibri" w:hAnsi="Calibri" w:cs="Calibri"/>
          <w:sz w:val="22"/>
          <w:szCs w:val="22"/>
        </w:rPr>
      </w:pPr>
    </w:p>
    <w:p w:rsidR="00534332" w:rsidRPr="0085573D" w:rsidRDefault="00534332" w:rsidP="00534332">
      <w:pPr>
        <w:jc w:val="both"/>
        <w:rPr>
          <w:rFonts w:ascii="Calibri" w:hAnsi="Calibri" w:cs="Calibri"/>
          <w:sz w:val="22"/>
          <w:szCs w:val="22"/>
          <w:lang w:val="de-CH"/>
        </w:rPr>
      </w:pPr>
      <w:r w:rsidRPr="0085573D">
        <w:rPr>
          <w:rFonts w:ascii="Calibri" w:hAnsi="Calibri" w:cs="Calibri"/>
          <w:sz w:val="22"/>
          <w:szCs w:val="22"/>
          <w:lang w:val="de-CH"/>
        </w:rPr>
        <w:t xml:space="preserve">1. 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Nach Art. 3 KVG muss sich jede Person mit Wohnsitz in der Schweiz innert drei Monaten nach der </w:t>
      </w:r>
      <w:proofErr w:type="spellStart"/>
      <w:r w:rsidR="00CB01FF" w:rsidRPr="0085573D">
        <w:rPr>
          <w:rFonts w:ascii="Calibri" w:hAnsi="Calibri" w:cs="Calibri"/>
          <w:sz w:val="22"/>
          <w:szCs w:val="22"/>
          <w:lang w:val="de-CH"/>
        </w:rPr>
        <w:t>Wohnsitznahme</w:t>
      </w:r>
      <w:proofErr w:type="spellEnd"/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 oder der Geburt in der Schweiz für Krankenpflege versichern oder von ihrem gesetzl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>i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chen Vertreter beziehungsweise Vertreterin versichern lassen. Die Kantone sorgen für die Einhaltung der Versicherungspflicht, wobei Personen, die ihrer Versicherungspflicht nicht rechtzeitig nachkommen einem Versicherer zuzuweisen sind (Art. 6 KVG). In Appenzell Ausserrhoden sind </w:t>
      </w:r>
      <w:r w:rsidR="00C874E8">
        <w:rPr>
          <w:rFonts w:ascii="Calibri" w:hAnsi="Calibri" w:cs="Calibri"/>
          <w:sz w:val="22"/>
          <w:szCs w:val="22"/>
          <w:lang w:val="de-CH"/>
        </w:rPr>
        <w:t>dafür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 die Gemeinden zuständig (Art. 7 </w:t>
      </w:r>
      <w:proofErr w:type="spellStart"/>
      <w:r w:rsidR="00CB01FF" w:rsidRPr="0085573D">
        <w:rPr>
          <w:rFonts w:ascii="Calibri" w:hAnsi="Calibri" w:cs="Calibri"/>
          <w:sz w:val="22"/>
          <w:szCs w:val="22"/>
          <w:lang w:val="de-CH"/>
        </w:rPr>
        <w:t>lit</w:t>
      </w:r>
      <w:proofErr w:type="spellEnd"/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. a und Art. 8 KVG). </w:t>
      </w:r>
    </w:p>
    <w:p w:rsidR="00534332" w:rsidRPr="0085573D" w:rsidRDefault="00534332" w:rsidP="00534332">
      <w:pPr>
        <w:jc w:val="both"/>
        <w:rPr>
          <w:rFonts w:ascii="Calibri" w:hAnsi="Calibri" w:cs="Calibri"/>
          <w:sz w:val="22"/>
          <w:szCs w:val="22"/>
        </w:rPr>
      </w:pPr>
    </w:p>
    <w:p w:rsidR="00534332" w:rsidRPr="0085573D" w:rsidRDefault="00C874E8" w:rsidP="00534332">
      <w:pPr>
        <w:jc w:val="both"/>
        <w:rPr>
          <w:rFonts w:ascii="Calibri" w:hAnsi="Calibri" w:cs="Calibri"/>
          <w:sz w:val="22"/>
          <w:szCs w:val="22"/>
          <w:lang w:val="de-CH"/>
        </w:rPr>
      </w:pPr>
      <w:r w:rsidRPr="00C874E8">
        <w:rPr>
          <w:rFonts w:ascii="Calibri" w:hAnsi="Calibri" w:cs="Calibri"/>
          <w:sz w:val="22"/>
          <w:szCs w:val="22"/>
          <w:lang w:val="de-CH"/>
        </w:rPr>
        <w:t>2.</w:t>
      </w:r>
      <w:r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 </w:t>
      </w:r>
      <w:r w:rsidR="00CB01FF" w:rsidRPr="0085573D">
        <w:rPr>
          <w:rFonts w:ascii="Calibri" w:hAnsi="Calibri" w:cs="Calibri"/>
          <w:i/>
          <w:color w:val="FF0000"/>
          <w:sz w:val="22"/>
          <w:szCs w:val="22"/>
          <w:lang w:val="de-CH"/>
        </w:rPr>
        <w:t>[</w:t>
      </w:r>
      <w:r>
        <w:rPr>
          <w:rFonts w:ascii="Calibri" w:hAnsi="Calibri" w:cs="Calibri"/>
          <w:i/>
          <w:color w:val="FF0000"/>
          <w:sz w:val="22"/>
          <w:szCs w:val="22"/>
          <w:lang w:val="de-CH"/>
        </w:rPr>
        <w:t>Anwendung auf den konkreten Fall</w:t>
      </w:r>
      <w:r w:rsidR="00CB01FF" w:rsidRPr="0085573D"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, Beispiel:] 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 xml:space="preserve">Hans Muster ist am xx. in die Gemeinde XY gezogen. </w:t>
      </w:r>
      <w:r w:rsidR="003010B5">
        <w:rPr>
          <w:rFonts w:ascii="Calibri" w:hAnsi="Calibri" w:cs="Calibri"/>
          <w:sz w:val="22"/>
          <w:szCs w:val="22"/>
          <w:lang w:val="de-CH"/>
        </w:rPr>
        <w:t>Ein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Gesuch von Hans Muster um Befreiung von der Versicherungspflicht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 xml:space="preserve">wurde in der Folge 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>vom Depart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>e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ment </w:t>
      </w:r>
      <w:r w:rsidR="003010B5">
        <w:rPr>
          <w:rFonts w:ascii="Calibri" w:hAnsi="Calibri" w:cs="Calibri"/>
          <w:sz w:val="22"/>
          <w:szCs w:val="22"/>
          <w:lang w:val="de-CH"/>
        </w:rPr>
        <w:t xml:space="preserve">Gesundheit 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>rechtskräftig abgewiesen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CB0543" w:rsidRPr="0085573D"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[falls ein solches </w:t>
      </w:r>
      <w:r w:rsidR="00C8342F" w:rsidRPr="0085573D">
        <w:rPr>
          <w:rFonts w:ascii="Calibri" w:hAnsi="Calibri" w:cs="Calibri"/>
          <w:i/>
          <w:color w:val="FF0000"/>
          <w:sz w:val="22"/>
          <w:szCs w:val="22"/>
          <w:lang w:val="de-CH"/>
        </w:rPr>
        <w:t xml:space="preserve">Gesuch </w:t>
      </w:r>
      <w:r w:rsidR="00CB0543" w:rsidRPr="0085573D">
        <w:rPr>
          <w:rFonts w:ascii="Calibri" w:hAnsi="Calibri" w:cs="Calibri"/>
          <w:i/>
          <w:color w:val="FF0000"/>
          <w:sz w:val="22"/>
          <w:szCs w:val="22"/>
          <w:lang w:val="de-CH"/>
        </w:rPr>
        <w:t>überhaupt gestellt wurde]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 xml:space="preserve">. 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Er unte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r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 xml:space="preserve">steht damit der </w:t>
      </w:r>
      <w:r w:rsidR="00C8342F" w:rsidRPr="0085573D">
        <w:rPr>
          <w:rFonts w:ascii="Calibri" w:hAnsi="Calibri" w:cs="Calibri"/>
          <w:sz w:val="22"/>
          <w:szCs w:val="22"/>
          <w:lang w:val="de-CH"/>
        </w:rPr>
        <w:t>Krankenv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ersicherungspflicht</w:t>
      </w:r>
      <w:r w:rsidR="003010B5" w:rsidRPr="003010B5">
        <w:rPr>
          <w:rFonts w:ascii="Calibri" w:hAnsi="Calibri" w:cs="Calibri"/>
          <w:sz w:val="22"/>
          <w:szCs w:val="22"/>
          <w:lang w:val="de-CH"/>
        </w:rPr>
        <w:t xml:space="preserve"> </w:t>
      </w:r>
      <w:r w:rsidR="003010B5" w:rsidRPr="0085573D">
        <w:rPr>
          <w:rFonts w:ascii="Calibri" w:hAnsi="Calibri" w:cs="Calibri"/>
          <w:sz w:val="22"/>
          <w:szCs w:val="22"/>
          <w:lang w:val="de-CH"/>
        </w:rPr>
        <w:t>in der Schweiz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 xml:space="preserve">. </w:t>
      </w:r>
      <w:r w:rsidR="00CB01FF" w:rsidRPr="0085573D">
        <w:rPr>
          <w:rFonts w:ascii="Calibri" w:hAnsi="Calibri" w:cs="Calibri"/>
          <w:sz w:val="22"/>
          <w:szCs w:val="22"/>
          <w:lang w:val="de-CH"/>
        </w:rPr>
        <w:t>Der Versicherungspflic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htige hat j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e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doch auch nach der zweiten Mahnung vom xx. keinen Versicherungsnachweis eingereicht. Es ist daher festzuste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l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 xml:space="preserve">len, dass Hans Muster seiner Versicherungspflicht nicht rechtzeitig, </w:t>
      </w:r>
      <w:r w:rsidR="00C8342F" w:rsidRPr="0085573D">
        <w:rPr>
          <w:rFonts w:ascii="Calibri" w:hAnsi="Calibri" w:cs="Calibri"/>
          <w:sz w:val="22"/>
          <w:szCs w:val="22"/>
          <w:lang w:val="de-CH"/>
        </w:rPr>
        <w:t>innert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 xml:space="preserve"> der Dreimonatsfrist, nachg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e</w:t>
      </w:r>
      <w:r w:rsidR="00CB0543" w:rsidRPr="0085573D">
        <w:rPr>
          <w:rFonts w:ascii="Calibri" w:hAnsi="Calibri" w:cs="Calibri"/>
          <w:sz w:val="22"/>
          <w:szCs w:val="22"/>
          <w:lang w:val="de-CH"/>
        </w:rPr>
        <w:t>kommen ist. Folglich ist Hans Muster per sofort einem Krankenversicherer zuzuweisen.</w:t>
      </w:r>
    </w:p>
    <w:p w:rsidR="00534332" w:rsidRPr="0085573D" w:rsidRDefault="00534332" w:rsidP="00534332">
      <w:pPr>
        <w:rPr>
          <w:rFonts w:ascii="Calibri" w:hAnsi="Calibri" w:cs="Calibri"/>
          <w:sz w:val="22"/>
          <w:szCs w:val="22"/>
          <w:lang w:val="de-CH"/>
        </w:rPr>
      </w:pPr>
    </w:p>
    <w:p w:rsidR="00534332" w:rsidRPr="0085573D" w:rsidRDefault="00C874E8" w:rsidP="00534332">
      <w:pPr>
        <w:rPr>
          <w:rFonts w:ascii="Calibri" w:hAnsi="Calibri" w:cs="Calibri"/>
          <w:sz w:val="22"/>
          <w:szCs w:val="22"/>
          <w:lang w:val="de-CH"/>
        </w:rPr>
      </w:pPr>
      <w:r>
        <w:rPr>
          <w:rFonts w:ascii="Calibri" w:hAnsi="Calibri" w:cs="Calibri"/>
          <w:sz w:val="22"/>
          <w:szCs w:val="22"/>
          <w:lang w:val="de-CH"/>
        </w:rPr>
        <w:lastRenderedPageBreak/>
        <w:t>3</w:t>
      </w:r>
      <w:r w:rsidR="00534332" w:rsidRPr="0085573D">
        <w:rPr>
          <w:rFonts w:ascii="Calibri" w:hAnsi="Calibri" w:cs="Calibri"/>
          <w:sz w:val="22"/>
          <w:szCs w:val="22"/>
          <w:lang w:val="de-CH"/>
        </w:rPr>
        <w:t>. Gemäss Art. 22 Abs. 2 lit. b des Gesetzes über die Verwaltungsrechtspflege (</w:t>
      </w:r>
      <w:r w:rsidRPr="0085573D">
        <w:rPr>
          <w:rFonts w:ascii="Calibri" w:hAnsi="Calibri" w:cs="Calibri"/>
          <w:sz w:val="22"/>
          <w:szCs w:val="22"/>
          <w:lang w:val="de-CH"/>
        </w:rPr>
        <w:t>VRPG</w:t>
      </w:r>
      <w:r>
        <w:rPr>
          <w:rFonts w:ascii="Calibri" w:hAnsi="Calibri" w:cs="Calibri"/>
          <w:sz w:val="22"/>
          <w:szCs w:val="22"/>
          <w:lang w:val="de-CH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  <w:lang w:val="de-CH"/>
        </w:rPr>
        <w:t>bGS</w:t>
      </w:r>
      <w:proofErr w:type="spellEnd"/>
      <w:r>
        <w:rPr>
          <w:rFonts w:ascii="Calibri" w:hAnsi="Calibri" w:cs="Calibri"/>
          <w:sz w:val="22"/>
          <w:szCs w:val="22"/>
          <w:lang w:val="de-CH"/>
        </w:rPr>
        <w:t> 143.1</w:t>
      </w:r>
      <w:r w:rsidR="00534332" w:rsidRPr="0085573D">
        <w:rPr>
          <w:rFonts w:ascii="Calibri" w:hAnsi="Calibri" w:cs="Calibri"/>
          <w:sz w:val="22"/>
          <w:szCs w:val="22"/>
          <w:lang w:val="de-CH"/>
        </w:rPr>
        <w:t>) wird in Sozialversicherungssachen in der Regel auf die Erhebung von Verfahrenskosten verzichtet.</w:t>
      </w:r>
    </w:p>
    <w:p w:rsidR="0085573D" w:rsidRPr="0085573D" w:rsidRDefault="0085573D" w:rsidP="00534332">
      <w:pPr>
        <w:rPr>
          <w:rFonts w:ascii="Calibri" w:hAnsi="Calibri" w:cs="Calibri"/>
          <w:sz w:val="22"/>
          <w:szCs w:val="22"/>
          <w:lang w:val="de-CH"/>
        </w:rPr>
      </w:pPr>
    </w:p>
    <w:p w:rsidR="0085573D" w:rsidRPr="0085573D" w:rsidRDefault="0085573D" w:rsidP="00534332">
      <w:pPr>
        <w:rPr>
          <w:rFonts w:ascii="Calibri" w:hAnsi="Calibri" w:cs="Calibri"/>
          <w:sz w:val="22"/>
          <w:szCs w:val="22"/>
          <w:lang w:val="de-CH"/>
        </w:rPr>
      </w:pPr>
    </w:p>
    <w:p w:rsidR="00534332" w:rsidRPr="0085573D" w:rsidRDefault="00C8342F">
      <w:pPr>
        <w:rPr>
          <w:rFonts w:ascii="Calibri" w:hAnsi="Calibri" w:cs="Calibri"/>
          <w:sz w:val="22"/>
          <w:szCs w:val="22"/>
        </w:rPr>
      </w:pPr>
      <w:r w:rsidRPr="0085573D">
        <w:rPr>
          <w:rFonts w:ascii="Calibri" w:hAnsi="Calibri" w:cs="Calibri"/>
          <w:sz w:val="22"/>
          <w:szCs w:val="22"/>
        </w:rPr>
        <w:t>Kontrollstelle der Gemeinde XY</w:t>
      </w:r>
    </w:p>
    <w:p w:rsidR="00534332" w:rsidRPr="0085573D" w:rsidRDefault="00534332">
      <w:pPr>
        <w:rPr>
          <w:rFonts w:ascii="Calibri" w:hAnsi="Calibri" w:cs="Calibri"/>
          <w:sz w:val="22"/>
          <w:szCs w:val="22"/>
        </w:rPr>
      </w:pPr>
    </w:p>
    <w:p w:rsidR="0085573D" w:rsidRDefault="0085573D">
      <w:pPr>
        <w:rPr>
          <w:rFonts w:ascii="Calibri" w:hAnsi="Calibri" w:cs="Calibri"/>
          <w:sz w:val="22"/>
          <w:szCs w:val="22"/>
        </w:rPr>
      </w:pPr>
    </w:p>
    <w:p w:rsidR="00C874E8" w:rsidRDefault="00C874E8">
      <w:pPr>
        <w:rPr>
          <w:rFonts w:ascii="Calibri" w:hAnsi="Calibri" w:cs="Calibri"/>
          <w:sz w:val="22"/>
          <w:szCs w:val="22"/>
        </w:rPr>
      </w:pPr>
    </w:p>
    <w:p w:rsidR="0085573D" w:rsidRDefault="00C874E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Antonia Musterfrau, Leiterin </w:t>
      </w:r>
    </w:p>
    <w:p w:rsidR="00C874E8" w:rsidRDefault="00C874E8">
      <w:pPr>
        <w:rPr>
          <w:rFonts w:ascii="Calibri" w:hAnsi="Calibri" w:cs="Calibri"/>
          <w:sz w:val="22"/>
          <w:szCs w:val="22"/>
        </w:rPr>
      </w:pPr>
    </w:p>
    <w:p w:rsidR="0085573D" w:rsidRPr="0085573D" w:rsidRDefault="0085573D">
      <w:pPr>
        <w:rPr>
          <w:rFonts w:ascii="Calibri" w:hAnsi="Calibri" w:cs="Calibri"/>
          <w:sz w:val="22"/>
          <w:szCs w:val="22"/>
        </w:rPr>
      </w:pPr>
    </w:p>
    <w:p w:rsidR="00534332" w:rsidRPr="0085573D" w:rsidRDefault="00534332">
      <w:pPr>
        <w:rPr>
          <w:rFonts w:ascii="Calibri" w:hAnsi="Calibri" w:cs="Calibri"/>
          <w:b/>
          <w:bCs/>
          <w:sz w:val="22"/>
          <w:szCs w:val="22"/>
          <w:lang w:val="de-CH"/>
        </w:rPr>
      </w:pPr>
      <w:r w:rsidRPr="0085573D">
        <w:rPr>
          <w:rFonts w:ascii="Calibri" w:hAnsi="Calibri" w:cs="Calibri"/>
          <w:b/>
          <w:bCs/>
          <w:sz w:val="22"/>
          <w:szCs w:val="22"/>
          <w:lang w:val="de-CH"/>
        </w:rPr>
        <w:t>Rechtsmittelbelehrung</w:t>
      </w:r>
    </w:p>
    <w:p w:rsidR="00534332" w:rsidRPr="0085573D" w:rsidRDefault="00534332">
      <w:pPr>
        <w:rPr>
          <w:rFonts w:ascii="Calibri" w:hAnsi="Calibri" w:cs="Calibri"/>
          <w:sz w:val="22"/>
          <w:szCs w:val="22"/>
        </w:rPr>
      </w:pPr>
      <w:r w:rsidRPr="0085573D">
        <w:rPr>
          <w:rFonts w:ascii="Calibri" w:hAnsi="Calibri" w:cs="Calibri"/>
          <w:sz w:val="22"/>
          <w:szCs w:val="22"/>
        </w:rPr>
        <w:t xml:space="preserve">Gegen diese Verfügung kann gestützt auf </w:t>
      </w:r>
      <w:r w:rsidR="0085573D" w:rsidRPr="0085573D">
        <w:rPr>
          <w:rFonts w:ascii="Calibri" w:hAnsi="Calibri" w:cs="Calibri"/>
          <w:sz w:val="22"/>
          <w:szCs w:val="22"/>
        </w:rPr>
        <w:t>Art. 52 des Bundesgesetzes über den Allgemeinen Teil des Sozialversicherungsrechts (ATSG; SR 830.1) sowie Art. 25 EG zum KVG</w:t>
      </w:r>
      <w:r w:rsidRPr="0085573D">
        <w:rPr>
          <w:rFonts w:ascii="Calibri" w:hAnsi="Calibri" w:cs="Calibri"/>
          <w:sz w:val="22"/>
          <w:szCs w:val="22"/>
        </w:rPr>
        <w:t xml:space="preserve"> innert 30 Tagen seit Eröffnung, Einsprache </w:t>
      </w:r>
      <w:r w:rsidR="0085573D" w:rsidRPr="0085573D">
        <w:rPr>
          <w:rFonts w:ascii="Calibri" w:hAnsi="Calibri" w:cs="Calibri"/>
          <w:sz w:val="22"/>
          <w:szCs w:val="22"/>
        </w:rPr>
        <w:t>bei der Kontrollstelle der Gemeinde XY</w:t>
      </w:r>
      <w:r w:rsidRPr="0085573D">
        <w:rPr>
          <w:rFonts w:ascii="Calibri" w:hAnsi="Calibri" w:cs="Calibri"/>
          <w:sz w:val="22"/>
          <w:szCs w:val="22"/>
        </w:rPr>
        <w:t xml:space="preserve"> erhoben werden. Die Einsprache ist zu begründen und hat einen Antrag zu enthalten. Der Einsprache kommt keine aufschiebende Wirkung zu.</w:t>
      </w:r>
    </w:p>
    <w:p w:rsidR="00534332" w:rsidRPr="0085573D" w:rsidRDefault="00534332" w:rsidP="0085573D">
      <w:pPr>
        <w:pStyle w:val="Adressat"/>
      </w:pPr>
    </w:p>
    <w:p w:rsidR="00534332" w:rsidRPr="0085573D" w:rsidRDefault="00534332" w:rsidP="0085573D">
      <w:pPr>
        <w:pStyle w:val="Adressat"/>
      </w:pPr>
    </w:p>
    <w:p w:rsidR="00534332" w:rsidRPr="0085573D" w:rsidRDefault="00534332" w:rsidP="0085573D">
      <w:pPr>
        <w:pStyle w:val="Adressat"/>
      </w:pPr>
    </w:p>
    <w:p w:rsidR="00534332" w:rsidRPr="0085573D" w:rsidRDefault="00534332" w:rsidP="0085573D">
      <w:pPr>
        <w:pStyle w:val="Adressat"/>
      </w:pPr>
      <w:r w:rsidRPr="0085573D">
        <w:t>Zustellung an:</w:t>
      </w:r>
    </w:p>
    <w:p w:rsidR="00534332" w:rsidRDefault="00534332" w:rsidP="0085573D">
      <w:pPr>
        <w:pStyle w:val="Adressat"/>
      </w:pPr>
    </w:p>
    <w:p w:rsidR="0085573D" w:rsidRPr="0085573D" w:rsidRDefault="0085573D" w:rsidP="0085573D">
      <w:pPr>
        <w:pStyle w:val="Adressat"/>
      </w:pPr>
    </w:p>
    <w:p w:rsidR="00534332" w:rsidRPr="0085573D" w:rsidRDefault="0085573D" w:rsidP="0085573D">
      <w:pPr>
        <w:pStyle w:val="Adressat"/>
      </w:pPr>
      <w:r>
        <w:t>Versandt am:</w:t>
      </w:r>
      <w:bookmarkStart w:id="0" w:name="_GoBack"/>
      <w:bookmarkEnd w:id="0"/>
    </w:p>
    <w:sectPr w:rsidR="00534332" w:rsidRPr="0085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8" w:right="851" w:bottom="136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2F" w:rsidRDefault="00C8342F">
      <w:pPr>
        <w:spacing w:line="240" w:lineRule="auto"/>
      </w:pPr>
      <w:r>
        <w:separator/>
      </w:r>
    </w:p>
  </w:endnote>
  <w:endnote w:type="continuationSeparator" w:id="0">
    <w:p w:rsidR="00C8342F" w:rsidRDefault="00C83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5" w:rsidRDefault="00B024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2F" w:rsidRDefault="003010B5">
    <w:pPr>
      <w:pStyle w:val="Fuzeile"/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85.05pt;margin-top:817.6pt;width:414pt;height:25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<v:textbox inset="0,0,0,0">
            <w:txbxContent>
              <w:p w:rsidR="00C8342F" w:rsidRDefault="00C8342F">
                <w:pPr>
                  <w:pStyle w:val="Fuzeile"/>
                </w:pPr>
                <w:r>
                  <w:t xml:space="preserve">Seite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10B5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/</w:t>
                </w:r>
                <w:r>
                  <w:fldChar w:fldCharType="begin"/>
                </w:r>
                <w:r>
                  <w:instrText xml:space="preserve"> NUMPAGES </w:instrText>
                </w:r>
                <w:r>
                  <w:fldChar w:fldCharType="separate"/>
                </w:r>
                <w:r w:rsidR="003010B5">
                  <w:rPr>
                    <w:noProof/>
                  </w:rPr>
                  <w:t>2</w:t>
                </w:r>
                <w:r>
                  <w:fldChar w:fldCharType="end"/>
                </w:r>
              </w:p>
              <w:p w:rsidR="00C8342F" w:rsidRDefault="00C8342F">
                <w:pPr>
                  <w:pStyle w:val="Kopfzeile"/>
                  <w:rPr>
                    <w:sz w:val="12"/>
                    <w:u w:val="single"/>
                  </w:rPr>
                </w:pPr>
              </w:p>
              <w:p w:rsidR="00C8342F" w:rsidRDefault="00C8342F">
                <w:pPr>
                  <w:pStyle w:val="Kopfzeile"/>
                  <w:rPr>
                    <w:sz w:val="12"/>
                    <w:u w:val="single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2F" w:rsidRDefault="003010B5">
    <w:pPr>
      <w:pStyle w:val="Fuzeile"/>
    </w:pPr>
    <w:r>
      <w:rPr>
        <w:noProof/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85.05pt;margin-top:817.65pt;width:414pt;height:23.55pt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filled="f" stroked="f">
          <v:textbox inset="0,0,0,0">
            <w:txbxContent>
              <w:p w:rsidR="00C8342F" w:rsidRDefault="00C8342F">
                <w:pPr>
                  <w:pStyle w:val="Fuzeile"/>
                </w:pPr>
                <w:r>
                  <w:rPr>
                    <w:rStyle w:val="Seitenzahl"/>
                  </w:rPr>
                  <w:t xml:space="preserve">Seite </w:t>
                </w: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 w:rsidR="003010B5">
                  <w:rPr>
                    <w:rStyle w:val="Seitenzahl"/>
                    <w:noProof/>
                  </w:rPr>
                  <w:t>1</w:t>
                </w:r>
                <w:r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 xml:space="preserve"> von </w:t>
                </w: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NUMPAGES </w:instrText>
                </w:r>
                <w:r>
                  <w:rPr>
                    <w:rStyle w:val="Seitenzahl"/>
                  </w:rPr>
                  <w:fldChar w:fldCharType="separate"/>
                </w:r>
                <w:r w:rsidR="003010B5">
                  <w:rPr>
                    <w:rStyle w:val="Seitenzahl"/>
                    <w:noProof/>
                  </w:rPr>
                  <w:t>2</w:t>
                </w:r>
                <w:r>
                  <w:rPr>
                    <w:rStyle w:val="Seitenzahl"/>
                  </w:rPr>
                  <w:fldChar w:fldCharType="end"/>
                </w:r>
              </w:p>
              <w:p w:rsidR="00C8342F" w:rsidRDefault="00C8342F">
                <w:pPr>
                  <w:pStyle w:val="Kopfzeile"/>
                  <w:rPr>
                    <w:sz w:val="12"/>
                    <w:u w:val="single"/>
                  </w:rPr>
                </w:pPr>
              </w:p>
              <w:p w:rsidR="00C8342F" w:rsidRDefault="00C8342F">
                <w:pPr>
                  <w:pStyle w:val="Kopfzeile"/>
                  <w:rPr>
                    <w:sz w:val="12"/>
                    <w:u w:val="single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2F" w:rsidRDefault="00C8342F">
      <w:pPr>
        <w:spacing w:line="240" w:lineRule="auto"/>
      </w:pPr>
      <w:r>
        <w:separator/>
      </w:r>
    </w:p>
  </w:footnote>
  <w:footnote w:type="continuationSeparator" w:id="0">
    <w:p w:rsidR="00C8342F" w:rsidRDefault="00C83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65" w:rsidRDefault="00B024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2F" w:rsidRDefault="00C8342F">
    <w:pPr>
      <w:pStyle w:val="Kopfzeile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E8" w:rsidRDefault="003010B5">
    <w:pPr>
      <w:pStyle w:val="Kopfzeile"/>
    </w:pPr>
    <w:sdt>
      <w:sdtPr>
        <w:id w:val="-177870504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8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sdtContent>
    </w:sdt>
    <w:r w:rsidR="00C874E8">
      <w:t>Gemeinde XY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6D837A5"/>
    <w:multiLevelType w:val="hybridMultilevel"/>
    <w:tmpl w:val="F8906A26"/>
    <w:lvl w:ilvl="0" w:tplc="EBCEF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AE9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C8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1A3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2F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929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A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64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062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D6F8F"/>
    <w:multiLevelType w:val="hybridMultilevel"/>
    <w:tmpl w:val="99A2871E"/>
    <w:lvl w:ilvl="0" w:tplc="F6C6C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CFA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51581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0C3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A8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EB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6D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49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C28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46164"/>
    <w:multiLevelType w:val="hybridMultilevel"/>
    <w:tmpl w:val="134EF8B4"/>
    <w:lvl w:ilvl="0" w:tplc="D4FEA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6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CC6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6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EA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27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ED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8C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etaTool_CreatorGeko" w:val="1300"/>
  </w:docVars>
  <w:rsids>
    <w:rsidRoot w:val="00534332"/>
    <w:rsid w:val="003010B5"/>
    <w:rsid w:val="003D78A0"/>
    <w:rsid w:val="00534332"/>
    <w:rsid w:val="0085573D"/>
    <w:rsid w:val="00B02465"/>
    <w:rsid w:val="00BE452F"/>
    <w:rsid w:val="00C8342F"/>
    <w:rsid w:val="00C874E8"/>
    <w:rsid w:val="00CB01FF"/>
    <w:rsid w:val="00C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Adressat">
    <w:name w:val="Adressat"/>
    <w:basedOn w:val="Standard"/>
    <w:autoRedefine/>
    <w:rsid w:val="0085573D"/>
    <w:rPr>
      <w:rFonts w:ascii="Calibri" w:hAnsi="Calibri" w:cs="Calibri"/>
      <w:bCs/>
      <w:sz w:val="22"/>
      <w:szCs w:val="22"/>
    </w:rPr>
  </w:style>
  <w:style w:type="paragraph" w:styleId="Textkrper">
    <w:name w:val="Body Text"/>
    <w:basedOn w:val="Standard"/>
    <w:rPr>
      <w:sz w:val="22"/>
    </w:rPr>
  </w:style>
  <w:style w:type="paragraph" w:styleId="Listenabsatz">
    <w:name w:val="List Paragraph"/>
    <w:basedOn w:val="Standard"/>
    <w:uiPriority w:val="34"/>
    <w:qFormat/>
    <w:rsid w:val="00A96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36B10C3E.dotm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Riebli Patrik</dc:creator>
  <cp:lastModifiedBy>Zlabinger Stephan</cp:lastModifiedBy>
  <cp:revision>15</cp:revision>
  <cp:lastPrinted>2015-01-19T15:31:00Z</cp:lastPrinted>
  <dcterms:created xsi:type="dcterms:W3CDTF">2013-08-23T06:28:00Z</dcterms:created>
  <dcterms:modified xsi:type="dcterms:W3CDTF">2015-01-20T13:17:00Z</dcterms:modified>
</cp:coreProperties>
</file>